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8B" w:rsidRPr="0077208B" w:rsidRDefault="0077208B" w:rsidP="0077208B">
      <w:pPr>
        <w:spacing w:after="0" w:line="480" w:lineRule="atLeast"/>
        <w:outlineLvl w:val="0"/>
        <w:rPr>
          <w:rFonts w:eastAsia="Times New Roman" w:cstheme="minorHAnsi"/>
          <w:kern w:val="36"/>
          <w:sz w:val="24"/>
          <w:szCs w:val="24"/>
          <w:lang w:eastAsia="hu-HU"/>
        </w:rPr>
      </w:pPr>
      <w:r w:rsidRPr="0077208B">
        <w:rPr>
          <w:rFonts w:eastAsia="Times New Roman" w:cstheme="minorHAnsi"/>
          <w:kern w:val="36"/>
          <w:sz w:val="24"/>
          <w:szCs w:val="24"/>
          <w:lang w:eastAsia="hu-HU"/>
        </w:rPr>
        <w:t>Kurzusleírás</w:t>
      </w:r>
      <w:bookmarkStart w:id="0" w:name="_GoBack"/>
      <w:bookmarkEnd w:id="0"/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5909"/>
      </w:tblGrid>
      <w:tr w:rsidR="00066085" w:rsidRPr="0077208B" w:rsidTr="0077208B"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08B" w:rsidRPr="0077208B" w:rsidRDefault="0077208B" w:rsidP="0077208B">
            <w:pPr>
              <w:spacing w:before="225" w:after="225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Kurzus </w:t>
            </w:r>
            <w:proofErr w:type="gramStart"/>
            <w:r w:rsidRPr="0077208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kódja(</w:t>
            </w:r>
            <w:proofErr w:type="gramEnd"/>
            <w:r w:rsidRPr="0077208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i):</w:t>
            </w:r>
          </w:p>
        </w:tc>
        <w:tc>
          <w:tcPr>
            <w:tcW w:w="7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 BBN-FLM-403.08/N6/4 BBN-FLM-403.08/ha/2 BBN-FLM-403.08/N1/4 BBN-KOM-541/c/N4/6 BBN-KOM-541/c/ha/4</w:t>
            </w:r>
          </w:p>
        </w:tc>
      </w:tr>
      <w:tr w:rsidR="00066085" w:rsidRPr="0077208B" w:rsidTr="0077208B"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08B" w:rsidRPr="0077208B" w:rsidRDefault="0077208B" w:rsidP="0077208B">
            <w:pPr>
              <w:spacing w:before="225" w:after="225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Kurzus címe:</w:t>
            </w:r>
          </w:p>
        </w:tc>
        <w:tc>
          <w:tcPr>
            <w:tcW w:w="7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Szakszeminárium: Romakép Műhely</w:t>
            </w:r>
          </w:p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Társtudományok (esztétika, művészetszociológia, irodalomelmélet, kognitív tudomány, közgazdaságtan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stb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) 2.</w:t>
            </w:r>
          </w:p>
        </w:tc>
      </w:tr>
      <w:tr w:rsidR="00066085" w:rsidRPr="0077208B" w:rsidTr="0077208B"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08B" w:rsidRPr="0077208B" w:rsidRDefault="0077208B" w:rsidP="0077208B">
            <w:pPr>
              <w:spacing w:before="225" w:after="225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Tanár neve:</w:t>
            </w:r>
          </w:p>
        </w:tc>
        <w:tc>
          <w:tcPr>
            <w:tcW w:w="7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Pócsik Andrea</w:t>
            </w:r>
          </w:p>
        </w:tc>
      </w:tr>
      <w:tr w:rsidR="00066085" w:rsidRPr="0077208B" w:rsidTr="0077208B"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08B" w:rsidRPr="0077208B" w:rsidRDefault="0077208B" w:rsidP="0077208B">
            <w:pPr>
              <w:spacing w:before="225" w:after="225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Kurzus időpontja, helye:</w:t>
            </w:r>
          </w:p>
        </w:tc>
        <w:tc>
          <w:tcPr>
            <w:tcW w:w="7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DocuArt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vetítések és az azokat követő beszélgetések.</w:t>
            </w:r>
          </w:p>
        </w:tc>
      </w:tr>
      <w:tr w:rsidR="00066085" w:rsidRPr="0077208B" w:rsidTr="0077208B"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08B" w:rsidRPr="0077208B" w:rsidRDefault="0077208B" w:rsidP="0077208B">
            <w:pPr>
              <w:spacing w:before="225" w:after="225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Vetítések időpontja, helye:</w:t>
            </w:r>
          </w:p>
        </w:tc>
        <w:tc>
          <w:tcPr>
            <w:tcW w:w="7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 vetítések </w:t>
            </w:r>
            <w:proofErr w:type="gram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időpontja :</w:t>
            </w:r>
            <w:proofErr w:type="gram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szerda, 19 óra. 2011. 02. 24 – 05. 19. hetente</w:t>
            </w:r>
          </w:p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Helyszín: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DocuArt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Mozi</w:t>
            </w:r>
          </w:p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XI. Erkel u. 15. (Ráday u. 18.)</w:t>
            </w:r>
          </w:p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066085" w:rsidRPr="0077208B" w:rsidTr="0077208B"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08B" w:rsidRPr="0077208B" w:rsidRDefault="0077208B" w:rsidP="0077208B">
            <w:pPr>
              <w:spacing w:before="225" w:after="225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Kurzus típusa:</w:t>
            </w:r>
          </w:p>
        </w:tc>
        <w:tc>
          <w:tcPr>
            <w:tcW w:w="7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szeminárium</w:t>
            </w:r>
          </w:p>
        </w:tc>
      </w:tr>
      <w:tr w:rsidR="00066085" w:rsidRPr="0077208B" w:rsidTr="0077208B"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08B" w:rsidRPr="0077208B" w:rsidRDefault="0077208B" w:rsidP="0077208B">
            <w:pPr>
              <w:spacing w:before="225" w:after="225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Kurzus leírása:</w:t>
            </w:r>
          </w:p>
        </w:tc>
        <w:tc>
          <w:tcPr>
            <w:tcW w:w="7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 Romakép Műhely a 2011. tavaszi félévében meghirdetett kurzus  folytatása. A nyitott filmklubként is működő vetítéssorozat programját idén a tavalyi kurzus hallgatóiból és a beszélgetés résztvevőiből álló közösség szervezi és bonyolítja le. A filmek és a vendégek kiválasztásának kulcsfogalma a láthatóság. A legtöbb programelem a roma önreprezentáció különféle megvalósulási formáiból áll: a tudománytól a képzőművészeten, a zenén és színházon át a jogvédelemig. Az „identitás feletti kontroll” visszaszerzésének képeit a vetítések utáni beszélgetéseken a műhely szervezői a meghívott vendégekkel együtt elemzik, értelmezik. Ez utóbbiak vagy a filmek készítői, szereplői vagy az érintett téma roma szakértői. A kurzus során tehát a reprezentáció hatalmi politikáit elemezzük, középpontban az azokat aláásó stratégiákkal, ám továbbra is érintve a roma önkifejezést, emancipációt segítő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mentorálásban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, támogatásban megnyilvánuló rejtett módjait.</w:t>
            </w:r>
          </w:p>
        </w:tc>
      </w:tr>
      <w:tr w:rsidR="00066085" w:rsidRPr="0077208B" w:rsidTr="0077208B"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08B" w:rsidRPr="0077208B" w:rsidRDefault="0077208B" w:rsidP="0077208B">
            <w:pPr>
              <w:spacing w:before="225" w:after="225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lastRenderedPageBreak/>
              <w:t>Kurzus teljesítésének követelményei:</w:t>
            </w:r>
          </w:p>
        </w:tc>
        <w:tc>
          <w:tcPr>
            <w:tcW w:w="7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A vetítéseken és az azt követő beszélgetéseken való részvétel.</w:t>
            </w:r>
          </w:p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Az egyes programelemekről rövid összefoglaló készítése a kurzus folyamán három alkalommal; a félév végén szemináriumi dolgozat készítése a megadott szakirodalom felhasználásával.</w:t>
            </w:r>
          </w:p>
        </w:tc>
      </w:tr>
      <w:tr w:rsidR="00066085" w:rsidRPr="0077208B" w:rsidTr="0077208B"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08B" w:rsidRPr="0077208B" w:rsidRDefault="0077208B" w:rsidP="0077208B">
            <w:pPr>
              <w:spacing w:before="225" w:after="225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Vetített filmek:</w:t>
            </w:r>
          </w:p>
        </w:tc>
        <w:tc>
          <w:tcPr>
            <w:tcW w:w="7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Nem végleges, tervezett vetítési lista: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Trinh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T. </w:t>
            </w:r>
            <w:proofErr w:type="gram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Minh-ha: </w:t>
            </w:r>
            <w:proofErr w:type="spellStart"/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Reassamblage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 (1982) ;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Pharrajimos-filmválogatás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;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Osgyáni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Gábor: </w:t>
            </w:r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Hatszáz év után az első</w:t>
            </w: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 (2009); Tony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Gatlif-összeállítás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; válogatás a Roma Média Iskola filmjeiből (2002); Bódis Kriszta: Hétes-projekt; Bagázs-videók,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TASZ-összeállítás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; roma önkép az elektronikus és online médiában;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Matei-Alexandru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Mocanu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:</w:t>
            </w:r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Shukar</w:t>
            </w:r>
            <w:proofErr w:type="spellEnd"/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Collective</w:t>
            </w:r>
            <w:proofErr w:type="spellEnd"/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 xml:space="preserve"> Project</w:t>
            </w: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 (2009); Trencsényi Klára: </w:t>
            </w:r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Corvin variációk (</w:t>
            </w: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2009)</w:t>
            </w:r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; </w:t>
            </w:r>
            <w:r w:rsidRPr="00066085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 xml:space="preserve">Mona </w:t>
            </w:r>
            <w:proofErr w:type="spellStart"/>
            <w:r w:rsidRPr="00066085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Nicoara</w:t>
            </w:r>
            <w:proofErr w:type="spellEnd"/>
            <w:r w:rsidRPr="00066085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 xml:space="preserve"> &amp; </w:t>
            </w:r>
            <w:proofErr w:type="spellStart"/>
            <w:r w:rsidRPr="00066085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Miruna</w:t>
            </w:r>
            <w:proofErr w:type="spellEnd"/>
            <w:r w:rsidRPr="00066085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66085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Coca-Cozma</w:t>
            </w:r>
            <w:proofErr w:type="spellEnd"/>
            <w:r w:rsidRPr="00066085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: </w:t>
            </w:r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A mi iskolánk </w:t>
            </w: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(2011)</w:t>
            </w:r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; </w:t>
            </w: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Romagyilkosság-reprezentációk (fotó, színház, film, képzőművészet).</w:t>
            </w:r>
            <w:proofErr w:type="gramEnd"/>
          </w:p>
        </w:tc>
      </w:tr>
      <w:tr w:rsidR="00066085" w:rsidRPr="0077208B" w:rsidTr="0077208B">
        <w:tc>
          <w:tcPr>
            <w:tcW w:w="37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08B" w:rsidRPr="0077208B" w:rsidRDefault="0077208B" w:rsidP="0077208B">
            <w:pPr>
              <w:spacing w:before="225" w:after="225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Kötelező / ajánlott irodalom:</w:t>
            </w:r>
          </w:p>
        </w:tc>
        <w:tc>
          <w:tcPr>
            <w:tcW w:w="7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Kende Anna: „Értelmiségként leszek roma és romaként leszek értelmiségi”. Vizsgálat roma egyetemisták életútjáról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In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: </w:t>
            </w:r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Kisebbségek kisebbsége</w:t>
            </w: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Neményi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Mária – Szalai Júlia (szerk.), Új Mandátum Könyvkiadó, 2005, pp. 376-409.</w:t>
            </w: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br/>
              <w:t xml:space="preserve">Zsigó Jenő: „Feltárni és megnevezni az elnyomások direkt rendszerét”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In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: </w:t>
            </w:r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Kisebbségek kisebbsége</w:t>
            </w: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Neményi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Mária – Szalai Júlia (szerk.), Új Mandátum Könyvkiadó, 2005, pp. 7- 42.</w:t>
            </w:r>
          </w:p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Hall, Stuart: A kulturális identitásról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In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: </w:t>
            </w:r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Multikulturalizmus,</w:t>
            </w: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 szerk.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Feischmidt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Margit, Osiris Kiadó, Láthatatlan Kollégium, 1997, pp. 47-59.</w:t>
            </w:r>
          </w:p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Fanon,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Frantz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: </w:t>
            </w:r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 xml:space="preserve">Black </w:t>
            </w:r>
            <w:proofErr w:type="spellStart"/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Skin</w:t>
            </w:r>
            <w:proofErr w:type="spellEnd"/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 xml:space="preserve">, White </w:t>
            </w:r>
            <w:proofErr w:type="spellStart"/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masks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Grove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Press, N. Y., 2002.</w:t>
            </w:r>
          </w:p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Hall, Stuart: New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Ethnicities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In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: </w:t>
            </w:r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 xml:space="preserve">Race, </w:t>
            </w:r>
            <w:proofErr w:type="spellStart"/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Culture</w:t>
            </w:r>
            <w:proofErr w:type="spellEnd"/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Difference</w:t>
            </w:r>
            <w:proofErr w:type="spellEnd"/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,</w:t>
            </w: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ed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. James Donald and Ali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Rattansi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pp. 252-259.</w:t>
            </w:r>
          </w:p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Dupcsik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Csaba: </w:t>
            </w:r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A magyarországi cigányság története</w:t>
            </w: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. Osiris Kiadó, 2009</w:t>
            </w:r>
          </w:p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Kovács Éva: „Fekete testek, fehér testek – A ’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cigány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’ képe az 1850-es évektől a XX. század első feléig”. </w:t>
            </w:r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Beszélő, </w:t>
            </w:r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2009. január, XIV. évf. 1. </w:t>
            </w:r>
            <w:proofErr w:type="gram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szám ,</w:t>
            </w:r>
            <w:proofErr w:type="gram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74-92. pp.</w:t>
            </w:r>
          </w:p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lastRenderedPageBreak/>
              <w:t>Junghaus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Tímea:  Roma – The „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Unpredictable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” European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Outcast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conference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presentation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)</w:t>
            </w:r>
          </w:p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Kóczé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Angéla: „Aki érti a világ hangját, annak muszáj szólnia” Roma nők a politikai érvényesülés útján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In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: </w:t>
            </w:r>
            <w:proofErr w:type="spellStart"/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Etnicitás</w:t>
            </w:r>
            <w:proofErr w:type="spellEnd"/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 xml:space="preserve"> – Különbségteremtő társadalom 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Feischmidt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Margit (szerk.) MTA Etnikai és Kisebbségkutató Intézet, 2010 pp. 208-227.</w:t>
            </w:r>
          </w:p>
          <w:p w:rsidR="0077208B" w:rsidRPr="0077208B" w:rsidRDefault="0077208B" w:rsidP="0077208B">
            <w:pPr>
              <w:spacing w:before="225" w:after="225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Trinh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T. Minh-ha: The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Totalizing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Quest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Meaning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In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: </w:t>
            </w:r>
            <w:proofErr w:type="spellStart"/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Theorizing</w:t>
            </w:r>
            <w:proofErr w:type="spellEnd"/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7208B">
              <w:rPr>
                <w:rFonts w:eastAsia="Times New Roman" w:cstheme="minorHAnsi"/>
                <w:i/>
                <w:iCs/>
                <w:sz w:val="24"/>
                <w:szCs w:val="24"/>
                <w:lang w:eastAsia="hu-HU"/>
              </w:rPr>
              <w:t>Documentary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, New York: </w:t>
            </w:r>
            <w:proofErr w:type="spellStart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Routledge</w:t>
            </w:r>
            <w:proofErr w:type="spellEnd"/>
            <w:r w:rsidRPr="0077208B">
              <w:rPr>
                <w:rFonts w:eastAsia="Times New Roman" w:cstheme="minorHAnsi"/>
                <w:sz w:val="24"/>
                <w:szCs w:val="24"/>
                <w:lang w:eastAsia="hu-HU"/>
              </w:rPr>
              <w:t>. pp.90-107.</w:t>
            </w:r>
          </w:p>
        </w:tc>
      </w:tr>
    </w:tbl>
    <w:p w:rsidR="00097ACB" w:rsidRPr="00066085" w:rsidRDefault="00097ACB">
      <w:pPr>
        <w:rPr>
          <w:rFonts w:cstheme="minorHAnsi"/>
          <w:sz w:val="24"/>
          <w:szCs w:val="24"/>
        </w:rPr>
      </w:pPr>
    </w:p>
    <w:sectPr w:rsidR="00097ACB" w:rsidRPr="0006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8B"/>
    <w:rsid w:val="00066085"/>
    <w:rsid w:val="00097ACB"/>
    <w:rsid w:val="006B15B6"/>
    <w:rsid w:val="0077208B"/>
    <w:rsid w:val="0099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6E50-24CF-44B3-AFFA-70FE788E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72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7208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7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72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mullner.andras@gmail.com</cp:lastModifiedBy>
  <cp:revision>2</cp:revision>
  <dcterms:created xsi:type="dcterms:W3CDTF">2019-12-21T10:01:00Z</dcterms:created>
  <dcterms:modified xsi:type="dcterms:W3CDTF">2019-12-21T10:10:00Z</dcterms:modified>
</cp:coreProperties>
</file>